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D5CCB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D5CCB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April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ESKOM HOLDINGS SOC LIMITED</w:t>
      </w:r>
      <w:r w:rsidR="00AE67B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ESFR03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ESKOM HOLDINGS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ESFR03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E67B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D5CCB">
        <w:rPr>
          <w:rFonts w:asciiTheme="minorHAnsi" w:hAnsiTheme="minorHAnsi" w:cs="Arial"/>
          <w:lang w:val="en-ZA"/>
        </w:rPr>
        <w:t>8.4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% (3 Month JIBAR as at 20 Apr</w:t>
      </w:r>
      <w:r w:rsidR="00AE67B8">
        <w:rPr>
          <w:rFonts w:asciiTheme="minorHAnsi" w:hAnsiTheme="minorHAnsi" w:cs="Arial"/>
          <w:lang w:val="en-ZA"/>
        </w:rPr>
        <w:t>il</w:t>
      </w:r>
      <w:r>
        <w:rPr>
          <w:rFonts w:asciiTheme="minorHAnsi" w:hAnsiTheme="minorHAnsi" w:cs="Arial"/>
          <w:lang w:val="en-ZA"/>
        </w:rPr>
        <w:t xml:space="preserve"> 2018 of </w:t>
      </w:r>
      <w:r w:rsidR="00FD5CCB">
        <w:rPr>
          <w:rFonts w:asciiTheme="minorHAnsi" w:hAnsiTheme="minorHAnsi" w:cs="Arial"/>
          <w:lang w:val="en-ZA"/>
        </w:rPr>
        <w:t>6.9</w:t>
      </w:r>
      <w:r>
        <w:rPr>
          <w:rFonts w:asciiTheme="minorHAnsi" w:hAnsiTheme="minorHAnsi" w:cs="Arial"/>
          <w:lang w:val="en-ZA"/>
        </w:rPr>
        <w:t xml:space="preserve">% plus </w:t>
      </w:r>
      <w:r w:rsidR="00AE67B8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E67B8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10 January, 10 April, 10 July, </w:t>
      </w:r>
      <w:proofErr w:type="gramStart"/>
      <w:r>
        <w:rPr>
          <w:rFonts w:asciiTheme="minorHAnsi" w:hAnsiTheme="minorHAnsi" w:cs="Arial"/>
          <w:lang w:val="en-ZA"/>
        </w:rPr>
        <w:t>10</w:t>
      </w:r>
      <w:proofErr w:type="gramEnd"/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January, 20 April, 20 July, 20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January, 9 April, 9 July, 9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ZAG000150814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RSA Guarantee</w:t>
      </w:r>
    </w:p>
    <w:p w:rsidR="00AE67B8" w:rsidRDefault="00AE67B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D5CC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9D538E" w:rsidRPr="00B21EBC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https://www.jse.co.za/content/JSEPricingSupplementsItems/2014/BondDocuments/ESFR03%20Pricing%20Supplement%2020180420.pdf</w:t>
        </w:r>
      </w:hyperlink>
      <w:r w:rsidR="009D538E">
        <w:rPr>
          <w:rFonts w:asciiTheme="minorHAnsi" w:hAnsiTheme="minorHAnsi" w:cs="Arial"/>
          <w:b/>
          <w:i/>
          <w:lang w:val="en-ZA"/>
        </w:rPr>
        <w:t xml:space="preserve"> </w:t>
      </w:r>
    </w:p>
    <w:p w:rsidR="009D538E" w:rsidRPr="00F64748" w:rsidRDefault="009D538E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E67B8" w:rsidRDefault="00AE67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E67B8" w:rsidRPr="00AE67B8" w:rsidRDefault="00AE67B8" w:rsidP="00AE6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E67B8">
        <w:rPr>
          <w:rFonts w:asciiTheme="minorHAnsi" w:hAnsiTheme="minorHAnsi" w:cs="Arial"/>
          <w:lang w:val="en-ZA"/>
        </w:rPr>
        <w:t>Buti Klaas Ramatsetse</w:t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  <w:t xml:space="preserve">              Eskom</w:t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  <w:t>+27 12 4216631</w:t>
      </w:r>
    </w:p>
    <w:p w:rsidR="007F4679" w:rsidRPr="00F64748" w:rsidRDefault="00AE67B8" w:rsidP="00AE67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AE67B8">
        <w:rPr>
          <w:rFonts w:asciiTheme="minorHAnsi" w:hAnsiTheme="minorHAnsi" w:cs="Arial"/>
          <w:lang w:val="en-ZA"/>
        </w:rPr>
        <w:t>Corporate Actions</w:t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  <w:t>JSE</w:t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</w:r>
      <w:r w:rsidRPr="00AE67B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67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E67B8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5C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5C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6F6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D538E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7B8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CCB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ESFR03%20Pricing%20Supplement%2020180420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2018-08-28T07:00:00+00:00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8556FAB0-BF9D-4217-B7BD-03663C1B0A76}"/>
</file>

<file path=customXml/itemProps2.xml><?xml version="1.0" encoding="utf-8"?>
<ds:datastoreItem xmlns:ds="http://schemas.openxmlformats.org/officeDocument/2006/customXml" ds:itemID="{253F5826-F714-427E-97CE-915DCFB43B0A}"/>
</file>

<file path=customXml/itemProps3.xml><?xml version="1.0" encoding="utf-8"?>
<ds:datastoreItem xmlns:ds="http://schemas.openxmlformats.org/officeDocument/2006/customXml" ds:itemID="{BA53C2A1-E8ED-413D-9BB3-824E98011B9B}"/>
</file>

<file path=customXml/itemProps4.xml><?xml version="1.0" encoding="utf-8"?>
<ds:datastoreItem xmlns:ds="http://schemas.openxmlformats.org/officeDocument/2006/customXml" ds:itemID="{14918FED-3609-43F0-935E-1B961A956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2018-04-20T08:25:00Z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